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AA" w:rsidRDefault="00F66093" w:rsidP="00C751B5">
      <w:pPr>
        <w:jc w:val="both"/>
        <w:rPr>
          <w:rFonts w:ascii="Times New Roman" w:hAnsi="Times New Roman" w:cs="Times New Roman"/>
          <w:b/>
          <w:bCs/>
          <w:sz w:val="28"/>
          <w:szCs w:val="28"/>
        </w:rPr>
      </w:pPr>
      <w:r>
        <w:rPr>
          <w:rFonts w:ascii="Times New Roman" w:hAnsi="Times New Roman" w:cs="Times New Roman"/>
          <w:b/>
          <w:bCs/>
          <w:sz w:val="28"/>
          <w:szCs w:val="28"/>
        </w:rPr>
        <w:t>7.3 Institutional Distinctiveness</w:t>
      </w:r>
    </w:p>
    <w:p w:rsidR="00F66093" w:rsidRDefault="00F66093" w:rsidP="00C751B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7.3.1 Describe/Explain the performance of the institution in one area distinctive to its vision, priority and thrust</w:t>
      </w:r>
    </w:p>
    <w:p w:rsidR="00F66093" w:rsidRDefault="00F66093" w:rsidP="00C751B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Response:</w:t>
      </w:r>
    </w:p>
    <w:p w:rsidR="00F66093" w:rsidRDefault="00F6609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Our institute has embraced, “</w:t>
      </w:r>
      <w:r>
        <w:rPr>
          <w:rFonts w:ascii="Times New Roman" w:hAnsi="Times New Roman" w:cs="Times New Roman"/>
          <w:b/>
          <w:bCs/>
          <w:sz w:val="24"/>
          <w:szCs w:val="24"/>
        </w:rPr>
        <w:t>Achievement of Technical Excellence for the Welfare of Mankind</w:t>
      </w:r>
      <w:r>
        <w:rPr>
          <w:rFonts w:ascii="Times New Roman" w:hAnsi="Times New Roman" w:cs="Times New Roman"/>
          <w:sz w:val="24"/>
          <w:szCs w:val="24"/>
        </w:rPr>
        <w:t xml:space="preserve">”, as its vision theme and its mission carries the summary of its commitment and conviction to impart quality technical education to aspirants from vernacular background and deprived sections of society at affordable cost. In fact, our society, </w:t>
      </w:r>
      <w:r>
        <w:rPr>
          <w:rFonts w:ascii="Times New Roman" w:hAnsi="Times New Roman" w:cs="Times New Roman"/>
          <w:b/>
          <w:bCs/>
          <w:sz w:val="24"/>
          <w:szCs w:val="24"/>
        </w:rPr>
        <w:t xml:space="preserve">Mahatma </w:t>
      </w:r>
      <w:proofErr w:type="spellStart"/>
      <w:r>
        <w:rPr>
          <w:rFonts w:ascii="Times New Roman" w:hAnsi="Times New Roman" w:cs="Times New Roman"/>
          <w:b/>
          <w:bCs/>
          <w:sz w:val="24"/>
          <w:szCs w:val="24"/>
        </w:rPr>
        <w:t>Basaveshwar</w:t>
      </w:r>
      <w:proofErr w:type="spellEnd"/>
      <w:r>
        <w:rPr>
          <w:rFonts w:ascii="Times New Roman" w:hAnsi="Times New Roman" w:cs="Times New Roman"/>
          <w:b/>
          <w:bCs/>
          <w:sz w:val="24"/>
          <w:szCs w:val="24"/>
        </w:rPr>
        <w:t xml:space="preserve"> Education Society, </w:t>
      </w:r>
      <w:proofErr w:type="spellStart"/>
      <w:r>
        <w:rPr>
          <w:rFonts w:ascii="Times New Roman" w:hAnsi="Times New Roman" w:cs="Times New Roman"/>
          <w:b/>
          <w:bCs/>
          <w:sz w:val="24"/>
          <w:szCs w:val="24"/>
        </w:rPr>
        <w:t>Latur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has been established by philanthropist founders drawing the inspiration from the life and </w:t>
      </w:r>
      <w:proofErr w:type="spellStart"/>
      <w:r>
        <w:rPr>
          <w:rFonts w:ascii="Times New Roman" w:hAnsi="Times New Roman" w:cs="Times New Roman"/>
          <w:sz w:val="24"/>
          <w:szCs w:val="24"/>
        </w:rPr>
        <w:t>preachings</w:t>
      </w:r>
      <w:proofErr w:type="spellEnd"/>
      <w:r>
        <w:rPr>
          <w:rFonts w:ascii="Times New Roman" w:hAnsi="Times New Roman" w:cs="Times New Roman"/>
          <w:sz w:val="24"/>
          <w:szCs w:val="24"/>
        </w:rPr>
        <w:t xml:space="preserve"> of 12th century revolutionary social reformer </w:t>
      </w:r>
      <w:r>
        <w:rPr>
          <w:rFonts w:ascii="Times New Roman" w:hAnsi="Times New Roman" w:cs="Times New Roman"/>
          <w:b/>
          <w:bCs/>
          <w:sz w:val="24"/>
          <w:szCs w:val="24"/>
        </w:rPr>
        <w:t>LORD BASAVESHWARA</w:t>
      </w:r>
      <w:r>
        <w:rPr>
          <w:rFonts w:ascii="Times New Roman" w:hAnsi="Times New Roman" w:cs="Times New Roman"/>
          <w:sz w:val="24"/>
          <w:szCs w:val="24"/>
        </w:rPr>
        <w:t>.</w:t>
      </w:r>
    </w:p>
    <w:p w:rsidR="00F66093" w:rsidRDefault="00F66093" w:rsidP="00C751B5">
      <w:pPr>
        <w:autoSpaceDE w:val="0"/>
        <w:autoSpaceDN w:val="0"/>
        <w:adjustRightInd w:val="0"/>
        <w:spacing w:after="0" w:line="240" w:lineRule="auto"/>
        <w:jc w:val="both"/>
        <w:rPr>
          <w:rFonts w:ascii="Times New Roman" w:hAnsi="Times New Roman" w:cs="Times New Roman"/>
          <w:sz w:val="24"/>
          <w:szCs w:val="24"/>
        </w:rPr>
      </w:pPr>
    </w:p>
    <w:p w:rsidR="00F66093" w:rsidRDefault="00F6609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Our institute has embraced, “</w:t>
      </w:r>
      <w:r>
        <w:rPr>
          <w:rFonts w:ascii="Times New Roman" w:hAnsi="Times New Roman" w:cs="Times New Roman"/>
          <w:b/>
          <w:bCs/>
          <w:sz w:val="24"/>
          <w:szCs w:val="24"/>
        </w:rPr>
        <w:t>Achievement of Technical Excellence for the Welfare of Mankind</w:t>
      </w:r>
      <w:r>
        <w:rPr>
          <w:rFonts w:ascii="Times New Roman" w:hAnsi="Times New Roman" w:cs="Times New Roman"/>
          <w:sz w:val="24"/>
          <w:szCs w:val="24"/>
        </w:rPr>
        <w:t xml:space="preserve">”, as its vision theme and its mission carries the summary of its commitment and conviction to impart quality technical education to aspirants from vernacular background and deprived sections of society at affordable cost. In fact, our society, </w:t>
      </w:r>
      <w:r>
        <w:rPr>
          <w:rFonts w:ascii="Times New Roman" w:hAnsi="Times New Roman" w:cs="Times New Roman"/>
          <w:b/>
          <w:bCs/>
          <w:sz w:val="24"/>
          <w:szCs w:val="24"/>
        </w:rPr>
        <w:t xml:space="preserve">Mahatma </w:t>
      </w:r>
      <w:proofErr w:type="spellStart"/>
      <w:r>
        <w:rPr>
          <w:rFonts w:ascii="Times New Roman" w:hAnsi="Times New Roman" w:cs="Times New Roman"/>
          <w:b/>
          <w:bCs/>
          <w:sz w:val="24"/>
          <w:szCs w:val="24"/>
        </w:rPr>
        <w:t>Basaveshwar</w:t>
      </w:r>
      <w:proofErr w:type="spellEnd"/>
      <w:r>
        <w:rPr>
          <w:rFonts w:ascii="Times New Roman" w:hAnsi="Times New Roman" w:cs="Times New Roman"/>
          <w:b/>
          <w:bCs/>
          <w:sz w:val="24"/>
          <w:szCs w:val="24"/>
        </w:rPr>
        <w:t xml:space="preserve"> Education Society, </w:t>
      </w:r>
      <w:proofErr w:type="spellStart"/>
      <w:r>
        <w:rPr>
          <w:rFonts w:ascii="Times New Roman" w:hAnsi="Times New Roman" w:cs="Times New Roman"/>
          <w:b/>
          <w:bCs/>
          <w:sz w:val="24"/>
          <w:szCs w:val="24"/>
        </w:rPr>
        <w:t>Latur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has been established by philanthropist founders drawing the inspiration from the life and preaching of 12th century revolutionary social reformer </w:t>
      </w:r>
      <w:r>
        <w:rPr>
          <w:rFonts w:ascii="Times New Roman" w:hAnsi="Times New Roman" w:cs="Times New Roman"/>
          <w:b/>
          <w:bCs/>
          <w:sz w:val="24"/>
          <w:szCs w:val="24"/>
        </w:rPr>
        <w:t>LORD BASAVESHWARA</w:t>
      </w:r>
      <w:r>
        <w:rPr>
          <w:rFonts w:ascii="Times New Roman" w:hAnsi="Times New Roman" w:cs="Times New Roman"/>
          <w:sz w:val="24"/>
          <w:szCs w:val="24"/>
        </w:rPr>
        <w:t>.</w:t>
      </w:r>
    </w:p>
    <w:p w:rsidR="00F66093" w:rsidRDefault="00F66093" w:rsidP="00C751B5">
      <w:pPr>
        <w:autoSpaceDE w:val="0"/>
        <w:autoSpaceDN w:val="0"/>
        <w:adjustRightInd w:val="0"/>
        <w:spacing w:after="0" w:line="240" w:lineRule="auto"/>
        <w:jc w:val="both"/>
        <w:rPr>
          <w:rFonts w:ascii="Times New Roman" w:hAnsi="Times New Roman" w:cs="Times New Roman"/>
          <w:sz w:val="24"/>
          <w:szCs w:val="24"/>
        </w:rPr>
      </w:pPr>
    </w:p>
    <w:p w:rsidR="00F66093" w:rsidRDefault="00F6609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Our institute has set up exclusive hostel for girls with highly reasonable fees for accommodation.</w:t>
      </w:r>
    </w:p>
    <w:p w:rsidR="00F66093" w:rsidRDefault="00F6609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 concession is granted to every girl student to avail the benefit of multiple installments for payment of fees.</w:t>
      </w: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maintain good and sound health, food quality and supply frequency is another aspect arranged on long term basis. So to meet this requirement a meticulously planned “</w:t>
      </w:r>
      <w:r>
        <w:rPr>
          <w:rFonts w:ascii="Times New Roman" w:hAnsi="Times New Roman" w:cs="Times New Roman"/>
          <w:b/>
          <w:bCs/>
          <w:sz w:val="24"/>
          <w:szCs w:val="24"/>
        </w:rPr>
        <w:t>Mess</w:t>
      </w:r>
      <w:r>
        <w:rPr>
          <w:rFonts w:ascii="Times New Roman" w:hAnsi="Times New Roman" w:cs="Times New Roman"/>
          <w:sz w:val="24"/>
          <w:szCs w:val="24"/>
        </w:rPr>
        <w:t>” has been set up. This facility ensures every care in attending day-long requirements of boarding of all the hostel girls without any compromise on quality, quantity and nutritional level. It is a matter of pleasure to acknowledge that the total average monthly bill on food is just around Rs. 1200/- per head.</w:t>
      </w: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the location of Girls’ Hostel ensures comfort and convenience along with foolproof safety and security arrangements. Overall health and hygiene of hostel premises is of higher benchmark. Supply of quality water and power is ensured for 24 x7 </w:t>
      </w:r>
      <w:proofErr w:type="gramStart"/>
      <w:r>
        <w:rPr>
          <w:rFonts w:ascii="Times New Roman" w:hAnsi="Times New Roman" w:cs="Times New Roman"/>
          <w:sz w:val="24"/>
          <w:szCs w:val="24"/>
        </w:rPr>
        <w:t>span</w:t>
      </w:r>
      <w:proofErr w:type="gramEnd"/>
      <w:r>
        <w:rPr>
          <w:rFonts w:ascii="Times New Roman" w:hAnsi="Times New Roman" w:cs="Times New Roman"/>
          <w:sz w:val="24"/>
          <w:szCs w:val="24"/>
        </w:rPr>
        <w:t xml:space="preserve"> with backup of generator.</w:t>
      </w: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Clean and green open gardens provide the opportunity to enjoy playing, walking in open area, studies etc in the lap of nature.</w:t>
      </w: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 positive sign to learn that many girls hailing from </w:t>
      </w:r>
      <w:proofErr w:type="spellStart"/>
      <w:r>
        <w:rPr>
          <w:rFonts w:ascii="Times New Roman" w:hAnsi="Times New Roman" w:cs="Times New Roman"/>
          <w:sz w:val="24"/>
          <w:szCs w:val="24"/>
        </w:rPr>
        <w:t>Latur</w:t>
      </w:r>
      <w:proofErr w:type="spellEnd"/>
      <w:r>
        <w:rPr>
          <w:rFonts w:ascii="Times New Roman" w:hAnsi="Times New Roman" w:cs="Times New Roman"/>
          <w:sz w:val="24"/>
          <w:szCs w:val="24"/>
        </w:rPr>
        <w:t xml:space="preserve"> city have opted for their stay in our girls’ hostel. So </w:t>
      </w:r>
      <w:proofErr w:type="gramStart"/>
      <w:r>
        <w:rPr>
          <w:rFonts w:ascii="Times New Roman" w:hAnsi="Times New Roman" w:cs="Times New Roman"/>
          <w:sz w:val="24"/>
          <w:szCs w:val="24"/>
        </w:rPr>
        <w:t>also  many</w:t>
      </w:r>
      <w:proofErr w:type="gramEnd"/>
      <w:r>
        <w:rPr>
          <w:rFonts w:ascii="Times New Roman" w:hAnsi="Times New Roman" w:cs="Times New Roman"/>
          <w:sz w:val="24"/>
          <w:szCs w:val="24"/>
        </w:rPr>
        <w:t xml:space="preserve"> girls from surrounding institutes.</w:t>
      </w: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Institute arranges for special sessions of lectures and interaction-meets at hostel premises itself looking at impressive strength of girls. Additional facilities include News Stand, Internet, Laundry, RO water plant, Guest Rooms for visiting parents, Indoor Games, CCTV etc.</w:t>
      </w: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Very poor, orphan and meritorious girls are awarded higher concessions in their fees budgets.</w:t>
      </w:r>
    </w:p>
    <w:p w:rsidR="00E96763" w:rsidRDefault="00E96763" w:rsidP="00C751B5">
      <w:pPr>
        <w:autoSpaceDE w:val="0"/>
        <w:autoSpaceDN w:val="0"/>
        <w:adjustRightInd w:val="0"/>
        <w:spacing w:after="0" w:line="240" w:lineRule="auto"/>
        <w:jc w:val="both"/>
        <w:rPr>
          <w:rFonts w:ascii="Times New Roman" w:hAnsi="Times New Roman" w:cs="Times New Roman"/>
          <w:sz w:val="24"/>
          <w:szCs w:val="24"/>
        </w:rPr>
      </w:pPr>
    </w:p>
    <w:p w:rsidR="00E96763" w:rsidRDefault="00E96763" w:rsidP="00C751B5">
      <w:pPr>
        <w:autoSpaceDE w:val="0"/>
        <w:autoSpaceDN w:val="0"/>
        <w:adjustRightInd w:val="0"/>
        <w:spacing w:after="0" w:line="240" w:lineRule="auto"/>
        <w:jc w:val="both"/>
      </w:pPr>
      <w:r>
        <w:rPr>
          <w:rFonts w:ascii="Times New Roman" w:hAnsi="Times New Roman" w:cs="Times New Roman"/>
          <w:sz w:val="24"/>
          <w:szCs w:val="24"/>
        </w:rPr>
        <w:t>This remarkable fact clearly reflects the one dimension of distinct performance of our institute in line with our charter of Vision and Mission.</w:t>
      </w:r>
    </w:p>
    <w:sectPr w:rsidR="00E96763" w:rsidSect="00ED3A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6093"/>
    <w:rsid w:val="00C751B5"/>
    <w:rsid w:val="00E96763"/>
    <w:rsid w:val="00ED3AAA"/>
    <w:rsid w:val="00F66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2019-12-19T07:00:00Z</dcterms:created>
  <dcterms:modified xsi:type="dcterms:W3CDTF">2019-12-19T07:08:00Z</dcterms:modified>
</cp:coreProperties>
</file>